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A27" w:rsidRPr="009F1901" w:rsidRDefault="009F1901" w:rsidP="009F1901">
      <w:pPr>
        <w:pStyle w:val="Sinespaciado"/>
        <w:jc w:val="center"/>
        <w:rPr>
          <w:b/>
          <w:sz w:val="36"/>
          <w:szCs w:val="36"/>
        </w:rPr>
      </w:pPr>
      <w:r>
        <w:rPr>
          <w:b/>
          <w:noProof/>
          <w:sz w:val="24"/>
          <w:szCs w:val="24"/>
          <w:lang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B13916" wp14:editId="12E7FB34">
                <wp:simplePos x="0" y="0"/>
                <wp:positionH relativeFrom="margin">
                  <wp:align>left</wp:align>
                </wp:positionH>
                <wp:positionV relativeFrom="paragraph">
                  <wp:posOffset>107315</wp:posOffset>
                </wp:positionV>
                <wp:extent cx="4524375" cy="2762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F1901" w:rsidRPr="00ED033A" w:rsidRDefault="00E826D3" w:rsidP="009F1901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Tipo textual: Narrativo</w:t>
                            </w:r>
                            <w:r w:rsidR="009F1901" w:rsidRPr="00ED033A">
                              <w:rPr>
                                <w:b/>
                                <w:color w:val="000000" w:themeColor="text1"/>
                              </w:rPr>
                              <w:t xml:space="preserve">   </w:t>
                            </w:r>
                            <w:r w:rsidR="009F1901">
                              <w:rPr>
                                <w:b/>
                                <w:color w:val="000000" w:themeColor="text1"/>
                              </w:rPr>
                              <w:t xml:space="preserve">                         Género: Anécdota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13916" id="Rectángulo 2" o:spid="_x0000_s1026" style="position:absolute;left:0;text-align:left;margin-left:0;margin-top:8.45pt;width:356.25pt;height:21.75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" filled="f" stroked="f" strokeweight="1pt">
                <v:textbox>
                  <w:txbxContent>
                    <w:p w:rsidR="009F1901" w:rsidRPr="00ED033A" w:rsidRDefault="00E826D3" w:rsidP="009F1901">
                      <w:pPr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Tipo textual: Narrativo</w:t>
                      </w:r>
                      <w:r w:rsidR="009F1901" w:rsidRPr="00ED033A">
                        <w:rPr>
                          <w:b/>
                          <w:color w:val="000000" w:themeColor="text1"/>
                        </w:rPr>
                        <w:t xml:space="preserve">   </w:t>
                      </w:r>
                      <w:r w:rsidR="009F1901">
                        <w:rPr>
                          <w:b/>
                          <w:color w:val="000000" w:themeColor="text1"/>
                        </w:rPr>
                        <w:t xml:space="preserve">                         Género: Anécdota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noProof/>
          <w:sz w:val="36"/>
          <w:szCs w:val="36"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-366395</wp:posOffset>
                </wp:positionV>
                <wp:extent cx="4619625" cy="33337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96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F1901" w:rsidRPr="009F1901" w:rsidRDefault="009F1901" w:rsidP="009F1901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9F1901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RÚBRICA PARA EVALUAR LA ANÉCDOTA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" o:spid="_x0000_s1027" style="position:absolute;left:0;text-align:left;margin-left:166.2pt;margin-top:-28.85pt;width:363.75pt;height:2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" filled="f" stroked="f" strokeweight="1pt">
                <v:textbox>
                  <w:txbxContent>
                    <w:p w:rsidR="009F1901" w:rsidRPr="009F1901" w:rsidRDefault="009F1901" w:rsidP="009F1901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9F1901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RÚBRICA PARA EVALUAR LA ANÉCDOTA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36"/>
          <w:szCs w:val="36"/>
        </w:rPr>
        <w:t xml:space="preserve"> </w:t>
      </w:r>
      <w:bookmarkStart w:id="0" w:name="_GoBack"/>
      <w:bookmarkEnd w:id="0"/>
    </w:p>
    <w:p w:rsidR="00CD1172" w:rsidRDefault="00CD1172" w:rsidP="00CD1172">
      <w:pPr>
        <w:pStyle w:val="Sinespaciado"/>
      </w:pPr>
    </w:p>
    <w:tbl>
      <w:tblPr>
        <w:tblStyle w:val="Tablaconcuadrcula"/>
        <w:tblW w:w="13801" w:type="dxa"/>
        <w:tblLook w:val="04A0" w:firstRow="1" w:lastRow="0" w:firstColumn="1" w:lastColumn="0" w:noHBand="0" w:noVBand="1"/>
      </w:tblPr>
      <w:tblGrid>
        <w:gridCol w:w="2961"/>
        <w:gridCol w:w="2709"/>
        <w:gridCol w:w="2710"/>
        <w:gridCol w:w="2710"/>
        <w:gridCol w:w="2711"/>
      </w:tblGrid>
      <w:tr w:rsidR="009F1901" w:rsidRPr="00CD1172" w:rsidTr="009F1901">
        <w:trPr>
          <w:trHeight w:val="66"/>
        </w:trPr>
        <w:tc>
          <w:tcPr>
            <w:tcW w:w="2961" w:type="dxa"/>
            <w:vMerge w:val="restart"/>
            <w:vAlign w:val="center"/>
          </w:tcPr>
          <w:p w:rsidR="009F1901" w:rsidRPr="00CD1172" w:rsidRDefault="009F1901" w:rsidP="000669D6">
            <w:pPr>
              <w:rPr>
                <w:b/>
              </w:rPr>
            </w:pPr>
            <w:r w:rsidRPr="00CD1172">
              <w:rPr>
                <w:b/>
              </w:rPr>
              <w:t>CAPACIDADES DE ESCRITURA</w:t>
            </w:r>
          </w:p>
        </w:tc>
        <w:tc>
          <w:tcPr>
            <w:tcW w:w="10840" w:type="dxa"/>
            <w:gridSpan w:val="4"/>
            <w:vAlign w:val="center"/>
          </w:tcPr>
          <w:p w:rsidR="009F1901" w:rsidRPr="00CD1172" w:rsidRDefault="009F1901" w:rsidP="000669D6">
            <w:pPr>
              <w:jc w:val="center"/>
              <w:rPr>
                <w:b/>
              </w:rPr>
            </w:pPr>
            <w:r w:rsidRPr="00CD1172">
              <w:rPr>
                <w:b/>
              </w:rPr>
              <w:t>NIVELES DE LOGRO</w:t>
            </w:r>
          </w:p>
        </w:tc>
      </w:tr>
      <w:tr w:rsidR="009F1901" w:rsidRPr="00CD1172" w:rsidTr="009F1901">
        <w:trPr>
          <w:trHeight w:val="66"/>
        </w:trPr>
        <w:tc>
          <w:tcPr>
            <w:tcW w:w="2961" w:type="dxa"/>
            <w:vMerge/>
            <w:vAlign w:val="center"/>
          </w:tcPr>
          <w:p w:rsidR="009F1901" w:rsidRPr="00CD1172" w:rsidRDefault="009F1901" w:rsidP="000669D6"/>
        </w:tc>
        <w:tc>
          <w:tcPr>
            <w:tcW w:w="2709" w:type="dxa"/>
            <w:vAlign w:val="center"/>
          </w:tcPr>
          <w:p w:rsidR="009F1901" w:rsidRPr="00CD1172" w:rsidRDefault="009F1901" w:rsidP="000669D6">
            <w:pPr>
              <w:jc w:val="center"/>
              <w:rPr>
                <w:b/>
              </w:rPr>
            </w:pPr>
            <w:r w:rsidRPr="00CD1172">
              <w:rPr>
                <w:b/>
              </w:rPr>
              <w:t>PREVIO AL INICIO</w:t>
            </w:r>
          </w:p>
          <w:p w:rsidR="009F1901" w:rsidRPr="00CD1172" w:rsidRDefault="009F1901" w:rsidP="000669D6">
            <w:pPr>
              <w:jc w:val="center"/>
              <w:rPr>
                <w:b/>
              </w:rPr>
            </w:pPr>
          </w:p>
        </w:tc>
        <w:tc>
          <w:tcPr>
            <w:tcW w:w="2710" w:type="dxa"/>
            <w:vAlign w:val="center"/>
          </w:tcPr>
          <w:p w:rsidR="009F1901" w:rsidRPr="00CD1172" w:rsidRDefault="009F1901" w:rsidP="000669D6">
            <w:pPr>
              <w:jc w:val="center"/>
              <w:rPr>
                <w:b/>
              </w:rPr>
            </w:pPr>
            <w:r w:rsidRPr="00CD1172">
              <w:rPr>
                <w:b/>
              </w:rPr>
              <w:t>INICIO</w:t>
            </w:r>
          </w:p>
          <w:p w:rsidR="009F1901" w:rsidRPr="00CD1172" w:rsidRDefault="009F1901" w:rsidP="000669D6">
            <w:pPr>
              <w:jc w:val="center"/>
              <w:rPr>
                <w:b/>
              </w:rPr>
            </w:pPr>
          </w:p>
        </w:tc>
        <w:tc>
          <w:tcPr>
            <w:tcW w:w="2710" w:type="dxa"/>
            <w:vAlign w:val="center"/>
          </w:tcPr>
          <w:p w:rsidR="009F1901" w:rsidRPr="00CD1172" w:rsidRDefault="009F1901" w:rsidP="000669D6">
            <w:pPr>
              <w:jc w:val="center"/>
              <w:rPr>
                <w:b/>
              </w:rPr>
            </w:pPr>
            <w:r w:rsidRPr="00CD1172">
              <w:rPr>
                <w:b/>
              </w:rPr>
              <w:t>PROCESO</w:t>
            </w:r>
          </w:p>
          <w:p w:rsidR="009F1901" w:rsidRPr="00CD1172" w:rsidRDefault="009F1901" w:rsidP="000669D6">
            <w:pPr>
              <w:jc w:val="center"/>
              <w:rPr>
                <w:b/>
              </w:rPr>
            </w:pPr>
          </w:p>
        </w:tc>
        <w:tc>
          <w:tcPr>
            <w:tcW w:w="2711" w:type="dxa"/>
            <w:vAlign w:val="center"/>
          </w:tcPr>
          <w:p w:rsidR="009F1901" w:rsidRPr="00CD1172" w:rsidRDefault="009F1901" w:rsidP="000669D6">
            <w:pPr>
              <w:jc w:val="center"/>
              <w:rPr>
                <w:b/>
              </w:rPr>
            </w:pPr>
            <w:r w:rsidRPr="00CD1172">
              <w:rPr>
                <w:b/>
              </w:rPr>
              <w:t>SATISFACTORIO</w:t>
            </w:r>
          </w:p>
          <w:p w:rsidR="009F1901" w:rsidRPr="00CD1172" w:rsidRDefault="009F1901" w:rsidP="000669D6">
            <w:pPr>
              <w:jc w:val="center"/>
              <w:rPr>
                <w:b/>
              </w:rPr>
            </w:pPr>
          </w:p>
        </w:tc>
      </w:tr>
      <w:tr w:rsidR="009F1901" w:rsidRPr="00CD1172" w:rsidTr="009F1901">
        <w:trPr>
          <w:trHeight w:val="3180"/>
        </w:trPr>
        <w:tc>
          <w:tcPr>
            <w:tcW w:w="2961" w:type="dxa"/>
            <w:vMerge w:val="restart"/>
            <w:vAlign w:val="center"/>
          </w:tcPr>
          <w:p w:rsidR="009F1901" w:rsidRPr="00CD1172" w:rsidRDefault="009F1901" w:rsidP="000669D6">
            <w:r w:rsidRPr="00CD1172">
              <w:rPr>
                <w:rFonts w:cstheme="minorHAnsi"/>
              </w:rPr>
              <w:t>Adecúa su texto a la situación comunicativa.</w:t>
            </w:r>
          </w:p>
        </w:tc>
        <w:tc>
          <w:tcPr>
            <w:tcW w:w="2709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El texto no se ajusta al tema y al propósito de la anécdota (entretener).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No sigue una secuencia narrativa (inicio-nudo-desenlace).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 xml:space="preserve">No se ajusta al registro apropiado de acuerdo a la situación comunicativa planteada. </w:t>
            </w:r>
          </w:p>
        </w:tc>
        <w:tc>
          <w:tcPr>
            <w:tcW w:w="2710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 xml:space="preserve">Intenta cumplir con el propósito de la anécdota (entretener) 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Sigue una secuencia narrativa, pero carece de uno o más elementos de la progresión narrativa.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Existe una situación comunicativa que no guarda relación con el tema de la anécdota.</w:t>
            </w:r>
          </w:p>
        </w:tc>
        <w:tc>
          <w:tcPr>
            <w:tcW w:w="2710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El texto plantea un tema relacionado con la anécdota, se logra el propósito, aunque carece de claridad.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El texto sigue una secuencia narrativa.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Se evidencia un registro apropiado conforme a la situación comunicativa planteada.</w:t>
            </w:r>
          </w:p>
        </w:tc>
        <w:tc>
          <w:tcPr>
            <w:tcW w:w="2711" w:type="dxa"/>
            <w:vAlign w:val="center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El texto se ajusta al tema y al propósito de la anécdota (entretener).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Sigue una secuencia narrativa (inicio-nudo-desenlace).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Se ajusta al registro apropiado de acuerdo a la situación comunicativa planteada.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9F1901" w:rsidRPr="00CD1172" w:rsidTr="00EF2F79">
        <w:trPr>
          <w:trHeight w:val="296"/>
        </w:trPr>
        <w:tc>
          <w:tcPr>
            <w:tcW w:w="2961" w:type="dxa"/>
            <w:vMerge/>
            <w:vAlign w:val="center"/>
          </w:tcPr>
          <w:p w:rsidR="009F1901" w:rsidRPr="00CD1172" w:rsidRDefault="009F1901" w:rsidP="009F1901">
            <w:pPr>
              <w:rPr>
                <w:rFonts w:cstheme="minorHAnsi"/>
              </w:rPr>
            </w:pPr>
          </w:p>
        </w:tc>
        <w:tc>
          <w:tcPr>
            <w:tcW w:w="2709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0-4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5-8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9-12</w:t>
            </w:r>
          </w:p>
        </w:tc>
        <w:tc>
          <w:tcPr>
            <w:tcW w:w="2711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13-16</w:t>
            </w:r>
          </w:p>
        </w:tc>
      </w:tr>
      <w:tr w:rsidR="009F1901" w:rsidRPr="00CD1172" w:rsidTr="009F1901">
        <w:trPr>
          <w:trHeight w:val="1890"/>
        </w:trPr>
        <w:tc>
          <w:tcPr>
            <w:tcW w:w="2961" w:type="dxa"/>
            <w:vMerge w:val="restart"/>
            <w:vAlign w:val="center"/>
          </w:tcPr>
          <w:p w:rsidR="009F1901" w:rsidRPr="00CD1172" w:rsidRDefault="009F1901" w:rsidP="009F1901">
            <w:r w:rsidRPr="00CD1172">
              <w:rPr>
                <w:rFonts w:cstheme="minorHAnsi"/>
              </w:rPr>
              <w:t>Organiza las ideas de su texto de manera coherente.</w:t>
            </w:r>
          </w:p>
        </w:tc>
        <w:tc>
          <w:tcPr>
            <w:tcW w:w="2709" w:type="dxa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El relato es impreciso, presenta información insuficiente, existe contradicción en las ideas  y se desvía del tema.</w:t>
            </w:r>
          </w:p>
        </w:tc>
        <w:tc>
          <w:tcPr>
            <w:tcW w:w="2710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La narración es clara, pero presenta algunas imprecisiones y se desvía del tema; no hay orden en los hechos relatados.</w:t>
            </w:r>
          </w:p>
        </w:tc>
        <w:tc>
          <w:tcPr>
            <w:tcW w:w="2710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El relato es claro, los hechos se exponen de forma progresiva, pero se redundan ideas y no mantiene el tema que desarrolla.</w:t>
            </w:r>
          </w:p>
        </w:tc>
        <w:tc>
          <w:tcPr>
            <w:tcW w:w="2711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Presenta información necesaria para su comprensión, expone sus ideas de forma progresiva, sin redundar ideas, mantiene el tema que desarrolla.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9F1901" w:rsidRPr="00CD1172" w:rsidTr="0024795C">
        <w:trPr>
          <w:trHeight w:val="243"/>
        </w:trPr>
        <w:tc>
          <w:tcPr>
            <w:tcW w:w="2961" w:type="dxa"/>
            <w:vMerge/>
            <w:vAlign w:val="center"/>
          </w:tcPr>
          <w:p w:rsidR="009F1901" w:rsidRPr="00CD1172" w:rsidRDefault="009F1901" w:rsidP="009F1901">
            <w:pPr>
              <w:rPr>
                <w:rFonts w:cstheme="minorHAnsi"/>
              </w:rPr>
            </w:pPr>
          </w:p>
        </w:tc>
        <w:tc>
          <w:tcPr>
            <w:tcW w:w="2709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0-4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5-8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9-12</w:t>
            </w:r>
          </w:p>
        </w:tc>
        <w:tc>
          <w:tcPr>
            <w:tcW w:w="2711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13-16</w:t>
            </w:r>
          </w:p>
        </w:tc>
      </w:tr>
      <w:tr w:rsidR="009F1901" w:rsidRPr="00CD1172" w:rsidTr="009F1901">
        <w:trPr>
          <w:trHeight w:val="900"/>
        </w:trPr>
        <w:tc>
          <w:tcPr>
            <w:tcW w:w="2961" w:type="dxa"/>
            <w:vMerge w:val="restart"/>
            <w:vAlign w:val="center"/>
          </w:tcPr>
          <w:p w:rsidR="009F1901" w:rsidRPr="00CD1172" w:rsidRDefault="009F1901" w:rsidP="009F1901">
            <w:r w:rsidRPr="00CD1172">
              <w:rPr>
                <w:rFonts w:cstheme="minorHAnsi"/>
              </w:rPr>
              <w:t>Usa de manera pertinente distintos mecanismos de cohesión.</w:t>
            </w:r>
          </w:p>
        </w:tc>
        <w:tc>
          <w:tcPr>
            <w:tcW w:w="2709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 xml:space="preserve">Uso inadecuado o ausencia de conectores, no emplea  mecanismos de referencia </w:t>
            </w:r>
            <w:proofErr w:type="gramStart"/>
            <w:r w:rsidRPr="009F1901">
              <w:rPr>
                <w:rFonts w:asciiTheme="majorHAnsi" w:hAnsiTheme="majorHAnsi" w:cstheme="majorHAnsi"/>
              </w:rPr>
              <w:t>( anáfora</w:t>
            </w:r>
            <w:proofErr w:type="gramEnd"/>
            <w:r w:rsidRPr="009F1901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F1901">
              <w:rPr>
                <w:rFonts w:asciiTheme="majorHAnsi" w:hAnsiTheme="majorHAnsi" w:cstheme="majorHAnsi"/>
              </w:rPr>
              <w:t>catáfora</w:t>
            </w:r>
            <w:proofErr w:type="spellEnd"/>
            <w:r w:rsidRPr="009F1901">
              <w:rPr>
                <w:rFonts w:asciiTheme="majorHAnsi" w:hAnsiTheme="majorHAnsi" w:cstheme="majorHAnsi"/>
              </w:rPr>
              <w:t xml:space="preserve"> , elipsis) el </w:t>
            </w:r>
            <w:r w:rsidRPr="009F1901">
              <w:rPr>
                <w:rFonts w:asciiTheme="majorHAnsi" w:hAnsiTheme="majorHAnsi" w:cstheme="majorHAnsi"/>
              </w:rPr>
              <w:lastRenderedPageBreak/>
              <w:t>texto carece de signos de puntuación.</w:t>
            </w:r>
          </w:p>
        </w:tc>
        <w:tc>
          <w:tcPr>
            <w:tcW w:w="2710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lastRenderedPageBreak/>
              <w:t xml:space="preserve">Uso de conectores pero que resultan ser insuficientes para enlazar ideas. Se emplean algunos mecanismos de referencia, y </w:t>
            </w:r>
            <w:r w:rsidRPr="009F1901">
              <w:rPr>
                <w:rFonts w:asciiTheme="majorHAnsi" w:hAnsiTheme="majorHAnsi" w:cstheme="majorHAnsi"/>
              </w:rPr>
              <w:lastRenderedPageBreak/>
              <w:t xml:space="preserve">se emplea de forma incorrecta los signos de puntuación. 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710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lastRenderedPageBreak/>
              <w:t xml:space="preserve">Empleo de conectores de forma apropiada; se emplean mecanismos de referencia con propiedad; los signos de puntuación </w:t>
            </w:r>
            <w:r w:rsidRPr="009F1901">
              <w:rPr>
                <w:rFonts w:asciiTheme="majorHAnsi" w:hAnsiTheme="majorHAnsi" w:cstheme="majorHAnsi"/>
              </w:rPr>
              <w:lastRenderedPageBreak/>
              <w:t>aún no se emplean con propiedad.</w:t>
            </w:r>
          </w:p>
        </w:tc>
        <w:tc>
          <w:tcPr>
            <w:tcW w:w="2711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lastRenderedPageBreak/>
              <w:t xml:space="preserve">Utiliza adecuadamente los conectores al relacionar las proposiciones, utiliza con propiedad los mecanismos de referencia y emplea los </w:t>
            </w:r>
            <w:r w:rsidRPr="009F1901">
              <w:rPr>
                <w:rFonts w:asciiTheme="majorHAnsi" w:hAnsiTheme="majorHAnsi" w:cstheme="majorHAnsi"/>
              </w:rPr>
              <w:lastRenderedPageBreak/>
              <w:t>signos de puntuación necesarios.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9F1901" w:rsidRPr="00CD1172" w:rsidTr="00D81239">
        <w:trPr>
          <w:trHeight w:val="341"/>
        </w:trPr>
        <w:tc>
          <w:tcPr>
            <w:tcW w:w="2961" w:type="dxa"/>
            <w:vMerge/>
            <w:vAlign w:val="center"/>
          </w:tcPr>
          <w:p w:rsidR="009F1901" w:rsidRPr="00CD1172" w:rsidRDefault="009F1901" w:rsidP="009F1901">
            <w:pPr>
              <w:rPr>
                <w:rFonts w:cstheme="minorHAnsi"/>
              </w:rPr>
            </w:pPr>
          </w:p>
        </w:tc>
        <w:tc>
          <w:tcPr>
            <w:tcW w:w="2709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0-3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4-6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7-9</w:t>
            </w:r>
          </w:p>
        </w:tc>
        <w:tc>
          <w:tcPr>
            <w:tcW w:w="2711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11-12</w:t>
            </w:r>
          </w:p>
        </w:tc>
      </w:tr>
      <w:tr w:rsidR="009F1901" w:rsidRPr="00CD1172" w:rsidTr="009F1901">
        <w:trPr>
          <w:trHeight w:val="1095"/>
        </w:trPr>
        <w:tc>
          <w:tcPr>
            <w:tcW w:w="2961" w:type="dxa"/>
            <w:vMerge w:val="restart"/>
            <w:vAlign w:val="center"/>
          </w:tcPr>
          <w:p w:rsidR="009F1901" w:rsidRPr="00CD1172" w:rsidRDefault="009F1901" w:rsidP="009F1901">
            <w:r w:rsidRPr="00CD1172">
              <w:rPr>
                <w:rFonts w:cstheme="minorHAnsi"/>
              </w:rPr>
              <w:t>Desarrolla ideas e información variada.</w:t>
            </w:r>
          </w:p>
        </w:tc>
        <w:tc>
          <w:tcPr>
            <w:tcW w:w="2709" w:type="dxa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El texto no presenta enunciados que clarifican la secuencia narrativa</w:t>
            </w:r>
            <w:r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710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 xml:space="preserve">Existen enunciados que únicamente amplía el relato, y no mantiene o pierde </w:t>
            </w:r>
            <w:r>
              <w:rPr>
                <w:rFonts w:asciiTheme="majorHAnsi" w:hAnsiTheme="majorHAnsi" w:cstheme="majorHAnsi"/>
              </w:rPr>
              <w:t>la secuencia narrativa.</w:t>
            </w:r>
          </w:p>
        </w:tc>
        <w:tc>
          <w:tcPr>
            <w:tcW w:w="2710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El texto presenta información adicional del relato, pero su aporte no es trascendente en el relato.</w:t>
            </w:r>
          </w:p>
        </w:tc>
        <w:tc>
          <w:tcPr>
            <w:tcW w:w="2711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>El texto presenta información adicional, que clarifica la secuencia narrativa.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9F1901" w:rsidRPr="00CD1172" w:rsidTr="009A6758">
        <w:trPr>
          <w:trHeight w:val="233"/>
        </w:trPr>
        <w:tc>
          <w:tcPr>
            <w:tcW w:w="2961" w:type="dxa"/>
            <w:vMerge/>
            <w:vAlign w:val="center"/>
          </w:tcPr>
          <w:p w:rsidR="009F1901" w:rsidRPr="00CD1172" w:rsidRDefault="009F1901" w:rsidP="009F1901">
            <w:pPr>
              <w:rPr>
                <w:rFonts w:cstheme="minorHAnsi"/>
              </w:rPr>
            </w:pPr>
          </w:p>
        </w:tc>
        <w:tc>
          <w:tcPr>
            <w:tcW w:w="2709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0-2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3-4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5-6</w:t>
            </w:r>
          </w:p>
        </w:tc>
        <w:tc>
          <w:tcPr>
            <w:tcW w:w="2711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7-8</w:t>
            </w:r>
          </w:p>
        </w:tc>
      </w:tr>
      <w:tr w:rsidR="009F1901" w:rsidRPr="00CD1172" w:rsidTr="009F1901">
        <w:trPr>
          <w:trHeight w:val="1095"/>
        </w:trPr>
        <w:tc>
          <w:tcPr>
            <w:tcW w:w="2961" w:type="dxa"/>
            <w:vMerge w:val="restart"/>
            <w:vAlign w:val="center"/>
          </w:tcPr>
          <w:p w:rsidR="009F1901" w:rsidRPr="00CD1172" w:rsidRDefault="009F1901" w:rsidP="009F1901">
            <w:r w:rsidRPr="00CD1172">
              <w:rPr>
                <w:rFonts w:cstheme="minorHAnsi"/>
              </w:rPr>
              <w:t>Usa convenciones ortográficas.</w:t>
            </w:r>
          </w:p>
        </w:tc>
        <w:tc>
          <w:tcPr>
            <w:tcW w:w="2709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 xml:space="preserve">Faltas ortográficas recurrentes en el uso de las grafías y </w:t>
            </w:r>
            <w:proofErr w:type="spellStart"/>
            <w:r w:rsidRPr="009F1901">
              <w:rPr>
                <w:rFonts w:asciiTheme="majorHAnsi" w:hAnsiTheme="majorHAnsi" w:cstheme="majorHAnsi"/>
              </w:rPr>
              <w:t>tildación</w:t>
            </w:r>
            <w:proofErr w:type="spellEnd"/>
            <w:r w:rsidRPr="009F1901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710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 xml:space="preserve">Algunas faltas ortográficas en el uso de las grafías y </w:t>
            </w:r>
            <w:proofErr w:type="spellStart"/>
            <w:r w:rsidRPr="009F1901">
              <w:rPr>
                <w:rFonts w:asciiTheme="majorHAnsi" w:hAnsiTheme="majorHAnsi" w:cstheme="majorHAnsi"/>
              </w:rPr>
              <w:t>tildación</w:t>
            </w:r>
            <w:proofErr w:type="spellEnd"/>
            <w:r w:rsidRPr="009F1901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710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 xml:space="preserve">Muy pocas faltas ortográficas en las grafías y </w:t>
            </w:r>
            <w:proofErr w:type="spellStart"/>
            <w:r w:rsidRPr="009F1901">
              <w:rPr>
                <w:rFonts w:asciiTheme="majorHAnsi" w:hAnsiTheme="majorHAnsi" w:cstheme="majorHAnsi"/>
              </w:rPr>
              <w:t>tildación</w:t>
            </w:r>
            <w:proofErr w:type="spellEnd"/>
            <w:r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711" w:type="dxa"/>
          </w:tcPr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  <w:r w:rsidRPr="009F1901">
              <w:rPr>
                <w:rFonts w:asciiTheme="majorHAnsi" w:hAnsiTheme="majorHAnsi" w:cstheme="majorHAnsi"/>
              </w:rPr>
              <w:t xml:space="preserve">Usa adecuadamente las grafías y aplica correctamente la </w:t>
            </w:r>
            <w:proofErr w:type="spellStart"/>
            <w:r w:rsidRPr="009F1901">
              <w:rPr>
                <w:rFonts w:asciiTheme="majorHAnsi" w:hAnsiTheme="majorHAnsi" w:cstheme="majorHAnsi"/>
              </w:rPr>
              <w:t>tildación</w:t>
            </w:r>
            <w:proofErr w:type="spellEnd"/>
            <w:r w:rsidRPr="009F1901">
              <w:rPr>
                <w:rFonts w:asciiTheme="majorHAnsi" w:hAnsiTheme="majorHAnsi" w:cstheme="majorHAnsi"/>
              </w:rPr>
              <w:t xml:space="preserve"> general y diacrítica.</w:t>
            </w:r>
          </w:p>
          <w:p w:rsidR="009F1901" w:rsidRPr="009F1901" w:rsidRDefault="009F1901" w:rsidP="009F1901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9F1901" w:rsidRPr="00CD1172" w:rsidTr="008A2034">
        <w:trPr>
          <w:trHeight w:val="233"/>
        </w:trPr>
        <w:tc>
          <w:tcPr>
            <w:tcW w:w="2961" w:type="dxa"/>
            <w:vMerge/>
            <w:vAlign w:val="center"/>
          </w:tcPr>
          <w:p w:rsidR="009F1901" w:rsidRPr="00CD1172" w:rsidRDefault="009F1901" w:rsidP="009F1901">
            <w:pPr>
              <w:rPr>
                <w:rFonts w:cstheme="minorHAnsi"/>
              </w:rPr>
            </w:pPr>
          </w:p>
        </w:tc>
        <w:tc>
          <w:tcPr>
            <w:tcW w:w="2709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0-2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3-4</w:t>
            </w:r>
          </w:p>
        </w:tc>
        <w:tc>
          <w:tcPr>
            <w:tcW w:w="2710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5-6</w:t>
            </w:r>
          </w:p>
        </w:tc>
        <w:tc>
          <w:tcPr>
            <w:tcW w:w="2711" w:type="dxa"/>
            <w:shd w:val="clear" w:color="auto" w:fill="D9D9D9" w:themeFill="background1" w:themeFillShade="D9"/>
          </w:tcPr>
          <w:p w:rsidR="009F1901" w:rsidRPr="009F1901" w:rsidRDefault="009F1901" w:rsidP="009F190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F1901">
              <w:rPr>
                <w:rFonts w:asciiTheme="majorHAnsi" w:hAnsiTheme="majorHAnsi" w:cstheme="majorHAnsi"/>
                <w:b/>
                <w:sz w:val="18"/>
                <w:szCs w:val="18"/>
              </w:rPr>
              <w:t>7-8</w:t>
            </w:r>
          </w:p>
        </w:tc>
      </w:tr>
    </w:tbl>
    <w:p w:rsidR="00CD1172" w:rsidRDefault="00CD1172" w:rsidP="00CD1172">
      <w:pPr>
        <w:pStyle w:val="Sinespaciado"/>
      </w:pPr>
    </w:p>
    <w:p w:rsidR="009F1901" w:rsidRDefault="009F1901" w:rsidP="00CD1172">
      <w:pPr>
        <w:pStyle w:val="Sinespaciad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2516"/>
      </w:tblGrid>
      <w:tr w:rsidR="009F1901" w:rsidTr="00D412D1">
        <w:trPr>
          <w:trHeight w:val="251"/>
        </w:trPr>
        <w:tc>
          <w:tcPr>
            <w:tcW w:w="1838" w:type="dxa"/>
            <w:shd w:val="clear" w:color="auto" w:fill="D9D9D9" w:themeFill="background1" w:themeFillShade="D9"/>
          </w:tcPr>
          <w:p w:rsidR="009F1901" w:rsidRPr="000501C3" w:rsidRDefault="009F1901" w:rsidP="00D412D1">
            <w:pPr>
              <w:jc w:val="center"/>
              <w:rPr>
                <w:b/>
              </w:rPr>
            </w:pPr>
            <w:r w:rsidRPr="000501C3">
              <w:rPr>
                <w:b/>
              </w:rPr>
              <w:t>NIVEL</w:t>
            </w:r>
          </w:p>
        </w:tc>
        <w:tc>
          <w:tcPr>
            <w:tcW w:w="2516" w:type="dxa"/>
            <w:shd w:val="clear" w:color="auto" w:fill="D9D9D9" w:themeFill="background1" w:themeFillShade="D9"/>
          </w:tcPr>
          <w:p w:rsidR="009F1901" w:rsidRPr="000501C3" w:rsidRDefault="009F1901" w:rsidP="00D412D1">
            <w:pPr>
              <w:jc w:val="center"/>
              <w:rPr>
                <w:b/>
              </w:rPr>
            </w:pPr>
            <w:r w:rsidRPr="000501C3">
              <w:rPr>
                <w:b/>
              </w:rPr>
              <w:t>RANGO</w:t>
            </w:r>
          </w:p>
        </w:tc>
      </w:tr>
      <w:tr w:rsidR="009F1901" w:rsidTr="00D412D1">
        <w:trPr>
          <w:trHeight w:val="268"/>
        </w:trPr>
        <w:tc>
          <w:tcPr>
            <w:tcW w:w="1838" w:type="dxa"/>
          </w:tcPr>
          <w:p w:rsidR="009F1901" w:rsidRDefault="009F1901" w:rsidP="00D412D1">
            <w:r>
              <w:t>PREVIO AL INICIO</w:t>
            </w:r>
          </w:p>
        </w:tc>
        <w:tc>
          <w:tcPr>
            <w:tcW w:w="2516" w:type="dxa"/>
          </w:tcPr>
          <w:p w:rsidR="009F1901" w:rsidRDefault="009F1901" w:rsidP="00D412D1">
            <w:pPr>
              <w:jc w:val="center"/>
            </w:pPr>
            <w:r>
              <w:t>0-15</w:t>
            </w:r>
          </w:p>
        </w:tc>
      </w:tr>
      <w:tr w:rsidR="009F1901" w:rsidTr="00D412D1">
        <w:trPr>
          <w:trHeight w:val="251"/>
        </w:trPr>
        <w:tc>
          <w:tcPr>
            <w:tcW w:w="1838" w:type="dxa"/>
          </w:tcPr>
          <w:p w:rsidR="009F1901" w:rsidRDefault="009F1901" w:rsidP="00D412D1">
            <w:r>
              <w:t>INICIO</w:t>
            </w:r>
          </w:p>
        </w:tc>
        <w:tc>
          <w:tcPr>
            <w:tcW w:w="2516" w:type="dxa"/>
          </w:tcPr>
          <w:p w:rsidR="009F1901" w:rsidRDefault="009F1901" w:rsidP="00D412D1">
            <w:pPr>
              <w:jc w:val="center"/>
            </w:pPr>
            <w:r>
              <w:t>16-30</w:t>
            </w:r>
          </w:p>
        </w:tc>
      </w:tr>
      <w:tr w:rsidR="009F1901" w:rsidTr="00D412D1">
        <w:trPr>
          <w:trHeight w:val="268"/>
        </w:trPr>
        <w:tc>
          <w:tcPr>
            <w:tcW w:w="1838" w:type="dxa"/>
          </w:tcPr>
          <w:p w:rsidR="009F1901" w:rsidRDefault="009F1901" w:rsidP="00D412D1">
            <w:r>
              <w:t>PROCESO</w:t>
            </w:r>
          </w:p>
        </w:tc>
        <w:tc>
          <w:tcPr>
            <w:tcW w:w="2516" w:type="dxa"/>
          </w:tcPr>
          <w:p w:rsidR="009F1901" w:rsidRDefault="009F1901" w:rsidP="00D412D1">
            <w:pPr>
              <w:jc w:val="center"/>
            </w:pPr>
            <w:r>
              <w:t>31-45</w:t>
            </w:r>
          </w:p>
        </w:tc>
      </w:tr>
      <w:tr w:rsidR="009F1901" w:rsidTr="00D412D1">
        <w:trPr>
          <w:trHeight w:val="251"/>
        </w:trPr>
        <w:tc>
          <w:tcPr>
            <w:tcW w:w="1838" w:type="dxa"/>
          </w:tcPr>
          <w:p w:rsidR="009F1901" w:rsidRDefault="009F1901" w:rsidP="00D412D1">
            <w:r>
              <w:t>SATISFACTORIO</w:t>
            </w:r>
          </w:p>
        </w:tc>
        <w:tc>
          <w:tcPr>
            <w:tcW w:w="2516" w:type="dxa"/>
          </w:tcPr>
          <w:p w:rsidR="009F1901" w:rsidRDefault="009F1901" w:rsidP="00D412D1">
            <w:pPr>
              <w:jc w:val="center"/>
            </w:pPr>
            <w:r>
              <w:t>46-60</w:t>
            </w:r>
          </w:p>
        </w:tc>
      </w:tr>
    </w:tbl>
    <w:p w:rsidR="009F1901" w:rsidRDefault="009F1901" w:rsidP="00CD1172">
      <w:pPr>
        <w:pStyle w:val="Sinespaciado"/>
      </w:pPr>
    </w:p>
    <w:sectPr w:rsidR="009F1901" w:rsidSect="00CD1172">
      <w:pgSz w:w="16838" w:h="11906" w:orient="landscape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88B"/>
    <w:rsid w:val="00015BD8"/>
    <w:rsid w:val="0007281F"/>
    <w:rsid w:val="00085D26"/>
    <w:rsid w:val="000B45F9"/>
    <w:rsid w:val="00186451"/>
    <w:rsid w:val="0023716E"/>
    <w:rsid w:val="004D5C95"/>
    <w:rsid w:val="005C6BE0"/>
    <w:rsid w:val="005F570C"/>
    <w:rsid w:val="00651C81"/>
    <w:rsid w:val="00943EF8"/>
    <w:rsid w:val="009F1901"/>
    <w:rsid w:val="00A010D8"/>
    <w:rsid w:val="00A265FD"/>
    <w:rsid w:val="00A3388B"/>
    <w:rsid w:val="00AE74EA"/>
    <w:rsid w:val="00CD1172"/>
    <w:rsid w:val="00CD7D93"/>
    <w:rsid w:val="00D00917"/>
    <w:rsid w:val="00D27EE8"/>
    <w:rsid w:val="00D575B9"/>
    <w:rsid w:val="00E826D3"/>
    <w:rsid w:val="00E84E0B"/>
    <w:rsid w:val="00F365A3"/>
    <w:rsid w:val="00F9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094B1F-3AD5-4085-9C1C-4939A108A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37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D11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Administrador</cp:lastModifiedBy>
  <cp:revision>4</cp:revision>
  <dcterms:created xsi:type="dcterms:W3CDTF">2018-04-25T14:30:00Z</dcterms:created>
  <dcterms:modified xsi:type="dcterms:W3CDTF">2018-04-25T14:39:00Z</dcterms:modified>
</cp:coreProperties>
</file>